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C69A0" w14:textId="37EFF41C" w:rsidR="006365DA" w:rsidRPr="006365DA" w:rsidRDefault="006365DA" w:rsidP="006365DA">
      <w:r w:rsidRPr="006365DA">
        <w:rPr>
          <w:i/>
          <w:iCs/>
        </w:rPr>
        <w:t>Here is a sample email script</w:t>
      </w:r>
      <w:r>
        <w:rPr>
          <w:i/>
          <w:iCs/>
        </w:rPr>
        <w:t xml:space="preserve"> from </w:t>
      </w:r>
      <w:hyperlink r:id="rId5" w:history="1">
        <w:r w:rsidRPr="006365DA">
          <w:rPr>
            <w:rStyle w:val="Hyperlink"/>
            <w:i/>
            <w:iCs/>
          </w:rPr>
          <w:t>Michigan Nonprofit Association</w:t>
        </w:r>
      </w:hyperlink>
      <w:r w:rsidRPr="006365DA">
        <w:rPr>
          <w:i/>
          <w:iCs/>
        </w:rPr>
        <w:t>:</w:t>
      </w:r>
      <w:r w:rsidRPr="006365DA">
        <w:br/>
      </w:r>
      <w:r w:rsidRPr="006365DA">
        <w:br/>
        <w:t>Dear Rep. [X]/Senator [X]:</w:t>
      </w:r>
      <w:r w:rsidRPr="006365DA">
        <w:br/>
      </w:r>
      <w:r w:rsidRPr="006365DA">
        <w:br/>
      </w:r>
      <w:r w:rsidRPr="006365DA">
        <w:rPr>
          <w:i/>
          <w:iCs/>
        </w:rPr>
        <w:t>I am writing to ask that you protect Michigan nonprofits in the draft tax legislation. Please</w:t>
      </w:r>
      <w:r w:rsidRPr="006365DA">
        <w:t xml:space="preserve"> </w:t>
      </w:r>
    </w:p>
    <w:p w14:paraId="641CE7CE" w14:textId="77777777" w:rsidR="006365DA" w:rsidRPr="006365DA" w:rsidRDefault="006365DA" w:rsidP="006365DA">
      <w:pPr>
        <w:numPr>
          <w:ilvl w:val="0"/>
          <w:numId w:val="2"/>
        </w:numPr>
      </w:pPr>
      <w:r w:rsidRPr="006365DA">
        <w:rPr>
          <w:b/>
          <w:bCs/>
          <w:i/>
          <w:iCs/>
        </w:rPr>
        <w:t>OPPOSE granting unprecedented authority to the Executive Branch to revoke nonprofit status from organizations without due process</w:t>
      </w:r>
      <w:r w:rsidRPr="006365DA">
        <w:rPr>
          <w:i/>
          <w:iCs/>
        </w:rPr>
        <w:t>. This provision allows Administrations to target charitable nonprofits based on ideological grounds.</w:t>
      </w:r>
    </w:p>
    <w:p w14:paraId="43F5AB05" w14:textId="77777777" w:rsidR="006365DA" w:rsidRPr="006365DA" w:rsidRDefault="006365DA" w:rsidP="006365DA">
      <w:pPr>
        <w:numPr>
          <w:ilvl w:val="0"/>
          <w:numId w:val="2"/>
        </w:numPr>
      </w:pPr>
      <w:r w:rsidRPr="006365DA">
        <w:rPr>
          <w:b/>
          <w:bCs/>
          <w:i/>
          <w:iCs/>
        </w:rPr>
        <w:t>OPPOSE new or expanded taxes on nonprofit organizations, including private foundations</w:t>
      </w:r>
      <w:r w:rsidRPr="006365DA">
        <w:rPr>
          <w:i/>
          <w:iCs/>
        </w:rPr>
        <w:t>. These proposals divert scarce resources away from essential services, undermine the ability of charitable nonprofit organizations to meet needs in our communities, and put greater strain on government. See this </w:t>
      </w:r>
      <w:hyperlink r:id="rId6" w:tooltip="https://www.councilofnonprofits.org/files/media/documents/2025/protecting-nonprofit-sector-tax-reconciliation.pdf" w:history="1">
        <w:r w:rsidRPr="006365DA">
          <w:rPr>
            <w:rStyle w:val="Hyperlink"/>
            <w:i/>
            <w:iCs/>
          </w:rPr>
          <w:t>one-pager</w:t>
        </w:r>
      </w:hyperlink>
      <w:r w:rsidRPr="006365DA">
        <w:rPr>
          <w:i/>
          <w:iCs/>
        </w:rPr>
        <w:t> on protecting nonprofits in tax reconciliation for more information.</w:t>
      </w:r>
    </w:p>
    <w:p w14:paraId="42AEA8D9" w14:textId="77777777" w:rsidR="006365DA" w:rsidRPr="006365DA" w:rsidRDefault="006365DA" w:rsidP="006365DA">
      <w:pPr>
        <w:numPr>
          <w:ilvl w:val="0"/>
          <w:numId w:val="2"/>
        </w:numPr>
      </w:pPr>
      <w:r w:rsidRPr="006365DA">
        <w:rPr>
          <w:b/>
          <w:bCs/>
          <w:i/>
          <w:iCs/>
        </w:rPr>
        <w:t>SUPPORT and EXPAND tax incentives for charitable giving</w:t>
      </w:r>
      <w:r w:rsidRPr="006365DA">
        <w:rPr>
          <w:i/>
          <w:iCs/>
        </w:rPr>
        <w:t>. Congress should include in the tax reconciliation bill the bi-partisan Charitable Act, introduced</w:t>
      </w:r>
      <w:r w:rsidRPr="006365DA">
        <w:t> </w:t>
      </w:r>
      <w:r w:rsidRPr="006365DA">
        <w:rPr>
          <w:i/>
          <w:iCs/>
        </w:rPr>
        <w:t>by Sen. Lankford (R-OK) and Rep. Moore (R-UT) and co-sponsored by Kentucky Representatives Andy Barr, Brett Guthrie, and Morgan McGarvey, to create a non-itemizer tax</w:t>
      </w:r>
      <w:r w:rsidRPr="006365DA">
        <w:t> </w:t>
      </w:r>
      <w:r w:rsidRPr="006365DA">
        <w:rPr>
          <w:i/>
          <w:iCs/>
        </w:rPr>
        <w:t>incentive for charitable donations to nonprofit organizations. See this </w:t>
      </w:r>
      <w:hyperlink r:id="rId7" w:tooltip="https://www.councilofnonprofits.org/files/media/documents/2025/ncn-charitable-act-2025.pdf" w:history="1">
        <w:r w:rsidRPr="006365DA">
          <w:rPr>
            <w:rStyle w:val="Hyperlink"/>
            <w:i/>
            <w:iCs/>
          </w:rPr>
          <w:t>one-pager</w:t>
        </w:r>
      </w:hyperlink>
      <w:r w:rsidRPr="006365DA">
        <w:rPr>
          <w:i/>
          <w:iCs/>
        </w:rPr>
        <w:t> on the Charitable Act and </w:t>
      </w:r>
      <w:hyperlink r:id="rId8" w:tooltip="https://www.councilofnonprofits.org/files/media/documents/2025/ncn-about-the-nonprofit-sector-2025.pdf" w:history="1">
        <w:r w:rsidRPr="006365DA">
          <w:rPr>
            <w:rStyle w:val="Hyperlink"/>
            <w:i/>
            <w:iCs/>
          </w:rPr>
          <w:t>factsheet</w:t>
        </w:r>
      </w:hyperlink>
      <w:r w:rsidRPr="006365DA">
        <w:rPr>
          <w:i/>
          <w:iCs/>
        </w:rPr>
        <w:t> on the nonprofit sector for more information.</w:t>
      </w:r>
    </w:p>
    <w:p w14:paraId="64F41B1A" w14:textId="419051FE" w:rsidR="006365DA" w:rsidRDefault="006365DA" w:rsidP="006365DA">
      <w:r w:rsidRPr="006365DA">
        <w:t>Again, I'm asking that you please help protect the critical work of Michigan's nonprofit sector.</w:t>
      </w:r>
      <w:r w:rsidRPr="006365DA">
        <w:br/>
      </w:r>
      <w:r w:rsidRPr="006365DA">
        <w:br/>
        <w:t>Sincerely, </w:t>
      </w:r>
      <w:r w:rsidRPr="006365DA">
        <w:br/>
        <w:t>[Name]</w:t>
      </w:r>
      <w:r w:rsidRPr="006365DA">
        <w:br/>
        <w:t>[Organization]</w:t>
      </w:r>
      <w:r w:rsidRPr="006365DA">
        <w:br/>
      </w:r>
    </w:p>
    <w:p w14:paraId="74E227D9" w14:textId="117AC8AD" w:rsidR="006365DA" w:rsidRDefault="006365DA" w:rsidP="006365DA">
      <w:r w:rsidRPr="006365DA">
        <w:rPr>
          <w:b/>
          <w:bCs/>
          <w:i/>
          <w:iCs/>
        </w:rPr>
        <w:t>Why Advocacy Matters and Why You Should be a Member of MNA</w:t>
      </w:r>
      <w:r w:rsidRPr="006365DA">
        <w:br/>
      </w:r>
      <w:proofErr w:type="spellStart"/>
      <w:r w:rsidRPr="006365DA">
        <w:t>MNA</w:t>
      </w:r>
      <w:proofErr w:type="spellEnd"/>
      <w:r w:rsidRPr="006365DA">
        <w:t xml:space="preserve"> collaborates closely with the National Council of Nonprofits and other state associations nationwide to shape policy at every level and across all branches of government. Your membership plays a vital role in making this work possible. Thank you for your dedication to safeguarding Michigan's nonprofit sector. Stay tuned for more updates, and please feel free to reach out with any questions or to share your advocacy efforts.</w:t>
      </w:r>
    </w:p>
    <w:p w14:paraId="2CC1D717" w14:textId="457D89C0" w:rsidR="006365DA" w:rsidRPr="006365DA" w:rsidRDefault="006365DA" w:rsidP="006365DA">
      <w:pPr>
        <w:rPr>
          <w:b/>
          <w:bCs/>
          <w:sz w:val="28"/>
          <w:szCs w:val="28"/>
        </w:rPr>
      </w:pPr>
      <w:hyperlink r:id="rId9" w:history="1">
        <w:r w:rsidRPr="006365DA">
          <w:rPr>
            <w:rStyle w:val="Hyperlink"/>
            <w:b/>
            <w:bCs/>
            <w:sz w:val="28"/>
            <w:szCs w:val="28"/>
          </w:rPr>
          <w:t>Join MNA’s Advocacy Network</w:t>
        </w:r>
      </w:hyperlink>
    </w:p>
    <w:sectPr w:rsidR="006365DA" w:rsidRPr="006365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92A5C"/>
    <w:multiLevelType w:val="multilevel"/>
    <w:tmpl w:val="70FA8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2A5C73"/>
    <w:multiLevelType w:val="multilevel"/>
    <w:tmpl w:val="D9AC3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18261828">
    <w:abstractNumId w:val="1"/>
    <w:lvlOverride w:ilvl="0"/>
    <w:lvlOverride w:ilvl="1"/>
    <w:lvlOverride w:ilvl="2"/>
    <w:lvlOverride w:ilvl="3"/>
    <w:lvlOverride w:ilvl="4"/>
    <w:lvlOverride w:ilvl="5"/>
    <w:lvlOverride w:ilvl="6"/>
    <w:lvlOverride w:ilvl="7"/>
    <w:lvlOverride w:ilvl="8"/>
  </w:num>
  <w:num w:numId="2" w16cid:durableId="63602964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5DA"/>
    <w:rsid w:val="006365DA"/>
    <w:rsid w:val="00DC3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DAC9F"/>
  <w15:chartTrackingRefBased/>
  <w15:docId w15:val="{A30EF6C8-7FEE-4777-A690-B4EC28EA2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65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65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65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65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65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65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65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65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65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5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65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65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65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65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65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65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65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65DA"/>
    <w:rPr>
      <w:rFonts w:eastAsiaTheme="majorEastAsia" w:cstheme="majorBidi"/>
      <w:color w:val="272727" w:themeColor="text1" w:themeTint="D8"/>
    </w:rPr>
  </w:style>
  <w:style w:type="paragraph" w:styleId="Title">
    <w:name w:val="Title"/>
    <w:basedOn w:val="Normal"/>
    <w:next w:val="Normal"/>
    <w:link w:val="TitleChar"/>
    <w:uiPriority w:val="10"/>
    <w:qFormat/>
    <w:rsid w:val="006365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65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5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65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5DA"/>
    <w:pPr>
      <w:spacing w:before="160"/>
      <w:jc w:val="center"/>
    </w:pPr>
    <w:rPr>
      <w:i/>
      <w:iCs/>
      <w:color w:val="404040" w:themeColor="text1" w:themeTint="BF"/>
    </w:rPr>
  </w:style>
  <w:style w:type="character" w:customStyle="1" w:styleId="QuoteChar">
    <w:name w:val="Quote Char"/>
    <w:basedOn w:val="DefaultParagraphFont"/>
    <w:link w:val="Quote"/>
    <w:uiPriority w:val="29"/>
    <w:rsid w:val="006365DA"/>
    <w:rPr>
      <w:i/>
      <w:iCs/>
      <w:color w:val="404040" w:themeColor="text1" w:themeTint="BF"/>
    </w:rPr>
  </w:style>
  <w:style w:type="paragraph" w:styleId="ListParagraph">
    <w:name w:val="List Paragraph"/>
    <w:basedOn w:val="Normal"/>
    <w:uiPriority w:val="34"/>
    <w:qFormat/>
    <w:rsid w:val="006365DA"/>
    <w:pPr>
      <w:ind w:left="720"/>
      <w:contextualSpacing/>
    </w:pPr>
  </w:style>
  <w:style w:type="character" w:styleId="IntenseEmphasis">
    <w:name w:val="Intense Emphasis"/>
    <w:basedOn w:val="DefaultParagraphFont"/>
    <w:uiPriority w:val="21"/>
    <w:qFormat/>
    <w:rsid w:val="006365DA"/>
    <w:rPr>
      <w:i/>
      <w:iCs/>
      <w:color w:val="0F4761" w:themeColor="accent1" w:themeShade="BF"/>
    </w:rPr>
  </w:style>
  <w:style w:type="paragraph" w:styleId="IntenseQuote">
    <w:name w:val="Intense Quote"/>
    <w:basedOn w:val="Normal"/>
    <w:next w:val="Normal"/>
    <w:link w:val="IntenseQuoteChar"/>
    <w:uiPriority w:val="30"/>
    <w:qFormat/>
    <w:rsid w:val="006365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65DA"/>
    <w:rPr>
      <w:i/>
      <w:iCs/>
      <w:color w:val="0F4761" w:themeColor="accent1" w:themeShade="BF"/>
    </w:rPr>
  </w:style>
  <w:style w:type="character" w:styleId="IntenseReference">
    <w:name w:val="Intense Reference"/>
    <w:basedOn w:val="DefaultParagraphFont"/>
    <w:uiPriority w:val="32"/>
    <w:qFormat/>
    <w:rsid w:val="006365DA"/>
    <w:rPr>
      <w:b/>
      <w:bCs/>
      <w:smallCaps/>
      <w:color w:val="0F4761" w:themeColor="accent1" w:themeShade="BF"/>
      <w:spacing w:val="5"/>
    </w:rPr>
  </w:style>
  <w:style w:type="character" w:styleId="Hyperlink">
    <w:name w:val="Hyperlink"/>
    <w:basedOn w:val="DefaultParagraphFont"/>
    <w:uiPriority w:val="99"/>
    <w:unhideWhenUsed/>
    <w:rsid w:val="006365DA"/>
    <w:rPr>
      <w:color w:val="467886" w:themeColor="hyperlink"/>
      <w:u w:val="single"/>
    </w:rPr>
  </w:style>
  <w:style w:type="character" w:styleId="UnresolvedMention">
    <w:name w:val="Unresolved Mention"/>
    <w:basedOn w:val="DefaultParagraphFont"/>
    <w:uiPriority w:val="99"/>
    <w:semiHidden/>
    <w:unhideWhenUsed/>
    <w:rsid w:val="006365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589237">
      <w:bodyDiv w:val="1"/>
      <w:marLeft w:val="0"/>
      <w:marRight w:val="0"/>
      <w:marTop w:val="0"/>
      <w:marBottom w:val="0"/>
      <w:divBdr>
        <w:top w:val="none" w:sz="0" w:space="0" w:color="auto"/>
        <w:left w:val="none" w:sz="0" w:space="0" w:color="auto"/>
        <w:bottom w:val="none" w:sz="0" w:space="0" w:color="auto"/>
        <w:right w:val="none" w:sz="0" w:space="0" w:color="auto"/>
      </w:divBdr>
    </w:div>
    <w:div w:id="862473828">
      <w:bodyDiv w:val="1"/>
      <w:marLeft w:val="0"/>
      <w:marRight w:val="0"/>
      <w:marTop w:val="0"/>
      <w:marBottom w:val="0"/>
      <w:divBdr>
        <w:top w:val="none" w:sz="0" w:space="0" w:color="auto"/>
        <w:left w:val="none" w:sz="0" w:space="0" w:color="auto"/>
        <w:bottom w:val="none" w:sz="0" w:space="0" w:color="auto"/>
        <w:right w:val="none" w:sz="0" w:space="0" w:color="auto"/>
      </w:divBdr>
    </w:div>
    <w:div w:id="1061827698">
      <w:bodyDiv w:val="1"/>
      <w:marLeft w:val="0"/>
      <w:marRight w:val="0"/>
      <w:marTop w:val="0"/>
      <w:marBottom w:val="0"/>
      <w:divBdr>
        <w:top w:val="none" w:sz="0" w:space="0" w:color="auto"/>
        <w:left w:val="none" w:sz="0" w:space="0" w:color="auto"/>
        <w:bottom w:val="none" w:sz="0" w:space="0" w:color="auto"/>
        <w:right w:val="none" w:sz="0" w:space="0" w:color="auto"/>
      </w:divBdr>
    </w:div>
    <w:div w:id="130246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naonline.us7.list-manage.com/track/click?u=ac902ad60aae423617743ee72&amp;id=02af5a38c1&amp;e=47e1abe9fd" TargetMode="External"/><Relationship Id="rId3" Type="http://schemas.openxmlformats.org/officeDocument/2006/relationships/settings" Target="settings.xml"/><Relationship Id="rId7" Type="http://schemas.openxmlformats.org/officeDocument/2006/relationships/hyperlink" Target="https://mnaonline.us7.list-manage.com/track/click?u=ac902ad60aae423617743ee72&amp;id=779be7fcd0&amp;e=47e1abe9f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naonline.us7.list-manage.com/track/click?u=ac902ad60aae423617743ee72&amp;id=49465c1f0f&amp;e=47e1abe9fd" TargetMode="External"/><Relationship Id="rId11" Type="http://schemas.openxmlformats.org/officeDocument/2006/relationships/theme" Target="theme/theme1.xml"/><Relationship Id="rId5" Type="http://schemas.openxmlformats.org/officeDocument/2006/relationships/hyperlink" Target="https://www.mnaonline.org/membership/why-join-mn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naonline.org/membership/why-join-m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410</Words>
  <Characters>2341</Characters>
  <Application>Microsoft Office Word</Application>
  <DocSecurity>0</DocSecurity>
  <Lines>19</Lines>
  <Paragraphs>5</Paragraphs>
  <ScaleCrop>false</ScaleCrop>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Wilson</dc:creator>
  <cp:keywords/>
  <dc:description/>
  <cp:lastModifiedBy>Tracey Wilson</cp:lastModifiedBy>
  <cp:revision>1</cp:revision>
  <dcterms:created xsi:type="dcterms:W3CDTF">2025-05-15T22:44:00Z</dcterms:created>
  <dcterms:modified xsi:type="dcterms:W3CDTF">2025-05-15T22:48:00Z</dcterms:modified>
</cp:coreProperties>
</file>